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132C8B" w:rsidRDefault="00484AF7" w:rsidP="00A6295A">
      <w:pPr>
        <w:tabs>
          <w:tab w:val="left" w:pos="9639"/>
        </w:tabs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A6295A">
        <w:rPr>
          <w:rFonts w:ascii="Arial" w:eastAsia="Calibri" w:hAnsi="Arial" w:cs="Arial"/>
          <w:b/>
          <w:noProof/>
          <w:sz w:val="24"/>
          <w:szCs w:val="24"/>
          <w:lang w:eastAsia="pt-BR"/>
        </w:rPr>
        <w:t>179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A6295A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Construção das tampas das bocas de lobo da rede de drenagem da última rua que foi recentemente calçada no Bairro Edrísio Régis mais conhecido como Cachoeirinha. </w:t>
      </w:r>
    </w:p>
    <w:p w:rsidR="0060115C" w:rsidRDefault="0060115C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094285">
        <w:rPr>
          <w:rFonts w:ascii="Arial" w:eastAsia="Calibri" w:hAnsi="Arial" w:cs="Arial"/>
          <w:noProof/>
          <w:sz w:val="24"/>
          <w:szCs w:val="24"/>
          <w:lang w:eastAsia="pt-BR"/>
        </w:rPr>
        <w:t>Joabe Souza de Jesus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B81FCF" w:rsidRPr="0073387C" w:rsidRDefault="00B81FCF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094285" w:rsidRDefault="009B0E3B" w:rsidP="00094285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rovidenciando 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A6295A">
        <w:rPr>
          <w:rFonts w:ascii="Arial" w:eastAsia="Calibri" w:hAnsi="Arial" w:cs="Arial"/>
          <w:noProof/>
          <w:sz w:val="24"/>
          <w:szCs w:val="24"/>
          <w:lang w:eastAsia="pt-BR"/>
        </w:rPr>
        <w:t>Construção das tampas das bocas de lobo da rede de drenagem da última rua que foi recentemente calçada no Bairro Edrísio Régis mais conhecido como Cachoeirinha.</w:t>
      </w:r>
    </w:p>
    <w:p w:rsidR="00132C8B" w:rsidRDefault="00132C8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2450D2" w:rsidRPr="0073387C" w:rsidRDefault="002450D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533EB" w:rsidRDefault="00AF5B82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A6295A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Ontem em conversa com uma moradora daquela rua, fui solicitado pela mesma para que fizesse uma visita e ter mais conhecimento da situação onde oferece risco de acidente e entupimento da rede pluvial compromentendo o escoamento. </w:t>
      </w:r>
      <w:bookmarkStart w:id="0" w:name="_GoBack"/>
      <w:bookmarkEnd w:id="0"/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</w:p>
    <w:p w:rsidR="009533EB" w:rsidRDefault="009533EB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Setembro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112A64" w:rsidRDefault="00112A64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094285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>Joabe Souza de Jesus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285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2A64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2C8B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0FD0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115C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515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04C3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3EB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295A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1FCF"/>
    <w:rsid w:val="00B8334F"/>
    <w:rsid w:val="00B8393B"/>
    <w:rsid w:val="00B86612"/>
    <w:rsid w:val="00B8699C"/>
    <w:rsid w:val="00B93834"/>
    <w:rsid w:val="00B94CD5"/>
    <w:rsid w:val="00B94D24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47DED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571DD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4B1F-B487-4FC1-A8A0-686537C0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2025-09-02T15:19:00Z</cp:lastPrinted>
  <dcterms:created xsi:type="dcterms:W3CDTF">2025-09-02T15:27:00Z</dcterms:created>
  <dcterms:modified xsi:type="dcterms:W3CDTF">2025-09-02T15:27:00Z</dcterms:modified>
</cp:coreProperties>
</file>