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7C062E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82259B">
        <w:rPr>
          <w:rFonts w:ascii="Arial" w:eastAsia="Calibri" w:hAnsi="Arial" w:cs="Arial"/>
          <w:b/>
          <w:noProof/>
          <w:sz w:val="24"/>
          <w:szCs w:val="24"/>
          <w:lang w:eastAsia="pt-BR"/>
        </w:rPr>
        <w:t>156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C</w:t>
      </w:r>
      <w:r w:rsidR="0082259B" w:rsidRPr="0082259B">
        <w:rPr>
          <w:rFonts w:ascii="Arial" w:eastAsia="Calibri" w:hAnsi="Arial" w:cs="Arial"/>
          <w:noProof/>
          <w:sz w:val="24"/>
          <w:szCs w:val="24"/>
          <w:lang w:eastAsia="pt-BR"/>
        </w:rPr>
        <w:t>ontratação de um ginecologista especializado para a cidade de Igrapiúna, visando garantir acesso integral e qualificado à saúde da mulher.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954F7">
        <w:rPr>
          <w:rFonts w:ascii="Arial" w:eastAsia="Calibri" w:hAnsi="Arial" w:cs="Arial"/>
          <w:noProof/>
          <w:sz w:val="24"/>
          <w:szCs w:val="24"/>
          <w:lang w:eastAsia="pt-BR"/>
        </w:rPr>
        <w:t>Ionei Silva Bomfim</w:t>
      </w:r>
    </w:p>
    <w:p w:rsidR="00484AF7" w:rsidRPr="0073387C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ASSUNTO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: Único.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82259B" w:rsidRDefault="009B0E3B" w:rsidP="0082259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C</w:t>
      </w:r>
      <w:r w:rsidR="0082259B" w:rsidRPr="0082259B">
        <w:rPr>
          <w:rFonts w:ascii="Arial" w:eastAsia="Calibri" w:hAnsi="Arial" w:cs="Arial"/>
          <w:noProof/>
          <w:sz w:val="24"/>
          <w:szCs w:val="24"/>
          <w:lang w:eastAsia="pt-BR"/>
        </w:rPr>
        <w:t>ontratação de um ginecologista especializado para a cidade de Igrapiúna, visando garantir acesso integral e qualificado à saúde da mulher.</w:t>
      </w:r>
    </w:p>
    <w:p w:rsidR="007C062E" w:rsidRPr="0073387C" w:rsidRDefault="007C062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Pr="0073387C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140F39" w:rsidRPr="0073387C" w:rsidRDefault="00140F39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7C062E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82259B" w:rsidRPr="0082259B">
        <w:rPr>
          <w:rFonts w:ascii="Arial" w:eastAsia="Calibri" w:hAnsi="Arial" w:cs="Arial"/>
          <w:noProof/>
          <w:sz w:val="24"/>
          <w:szCs w:val="24"/>
          <w:lang w:eastAsia="pt-BR"/>
        </w:rPr>
        <w:t>A contratação de um ginecologista para a cidade de Igrapiúna é imperativa para assegurar o acesso à saúde da mulher, promovendo a prevenção e diagnóstico precoce de doenças ginecológicas, bem como oferecendo suporte no planejamento familiar e na saúde reprodutiva. Este profissional é essencial para mitigar as disparidades regionais em saúde, garantindo que as mulheres tenham atendimento adequado e personalizado, contribuindo assim para a melhoria da qualidade de vida e a promoção da dignidade humana, direitos fundamentais garantidos pela Constituição. A presença desse especialista representa um avanço significativo na proteção da saúde feminina, alinhando-se aos princípios do Sistema Único de Saúde (SUS) e ao compromisso com a equidade no acesso aos serviços de saúde.</w:t>
      </w:r>
    </w:p>
    <w:p w:rsidR="00283429" w:rsidRPr="0073387C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73387C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3041BE" w:rsidRPr="0073387C" w:rsidRDefault="003041BE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954F7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F7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A12D-6F80-4B62-9D25-A588B6B4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2025-08-04T12:47:00Z</cp:lastPrinted>
  <dcterms:created xsi:type="dcterms:W3CDTF">2025-08-04T12:47:00Z</dcterms:created>
  <dcterms:modified xsi:type="dcterms:W3CDTF">2025-08-04T12:47:00Z</dcterms:modified>
</cp:coreProperties>
</file>